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76" w:rsidRDefault="00CE2B76" w:rsidP="00CE2B76">
      <w:pPr>
        <w:pStyle w:val="NormalWeb"/>
        <w:spacing w:line="356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noProof/>
          <w:color w:val="333333"/>
          <w:sz w:val="21"/>
          <w:szCs w:val="21"/>
        </w:rPr>
        <w:drawing>
          <wp:inline distT="0" distB="0" distL="0" distR="0">
            <wp:extent cx="5885039" cy="888289"/>
            <wp:effectExtent l="19050" t="0" r="1411" b="0"/>
            <wp:docPr id="1" name="Picture 1" descr="http://prikachi.com/images/447/7565447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rikachi.com/images/447/7565447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206" cy="888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Fonts w:ascii="Tahoma" w:hAnsi="Tahoma" w:cs="Tahoma"/>
          <w:color w:val="333333"/>
          <w:sz w:val="21"/>
          <w:szCs w:val="21"/>
        </w:rPr>
        <w:br/>
        <w:t xml:space="preserve">Община Монтана приключи успешно поредния си европейски проект, по който работи заедно с италианския град Нови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Лигуре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>. Целта е сближаването на бизнеса и местните власти на двете общини. Тази цел обаче беше надскочена, тъй като в хода на проекта двата града подписаха и меморандум за сътрудничество.</w:t>
      </w:r>
    </w:p>
    <w:p w:rsidR="00CE2B76" w:rsidRDefault="00CE2B76" w:rsidP="00CE2B76">
      <w:pPr>
        <w:pStyle w:val="NormalWeb"/>
        <w:spacing w:line="356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В хода на проекта са издадени две брошури в помощ на бизнеса, както и сайт </w:t>
      </w:r>
      <w:hyperlink r:id="rId5" w:history="1">
        <w:r>
          <w:rPr>
            <w:rStyle w:val="Hyperlink"/>
            <w:rFonts w:ascii="Tahoma" w:hAnsi="Tahoma" w:cs="Tahoma"/>
            <w:sz w:val="21"/>
            <w:szCs w:val="21"/>
          </w:rPr>
          <w:t>www.montana-piemonte.eu</w:t>
        </w:r>
      </w:hyperlink>
      <w:r>
        <w:rPr>
          <w:rFonts w:ascii="Tahoma" w:hAnsi="Tahoma" w:cs="Tahoma"/>
          <w:color w:val="333333"/>
          <w:sz w:val="21"/>
          <w:szCs w:val="21"/>
        </w:rPr>
        <w:t>, където бизнесмени от двете страни могат да търсят партньори.</w:t>
      </w:r>
    </w:p>
    <w:p w:rsidR="00CE2B76" w:rsidRDefault="00CE2B76" w:rsidP="00CE2B76">
      <w:pPr>
        <w:pStyle w:val="NormalWeb"/>
        <w:spacing w:line="356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Италианският град в момента се развива благодарение на земеделието и туризма, вплетени в едно. Това е шансът и на Монтана. Идеята на общият проект бе в града на Огоста да бъде пренесен опитът на италианската област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Пиемонте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>, където е проведен социално-икономическият експеримент “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Дистрето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Новезе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”. Инициативата обхваща десет малки общини около главния град Нови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Лигуре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>. През 2009 г. е създадено неформално сдружение между местната власт, бизнеса, търговската камара и браншовите организации. Така са стимулирани микро и малките фирми, които развиват туризъм и свързаните с него услуги.</w:t>
      </w:r>
    </w:p>
    <w:p w:rsidR="00CE2B76" w:rsidRDefault="00CE2B76" w:rsidP="00CE2B76">
      <w:pPr>
        <w:pStyle w:val="NormalWeb"/>
        <w:spacing w:line="356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„Монтана сега е на пътя на туристическия поток, влизащ през Дунав мост 2. Имате всички шансове да привлечете чужденците, за да похарчат някой и друг лев. Туризмът не е нещо отделно от другите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бизнеси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>. Те са едно общо. Ако имате посетители, те ще пазаруват, ще се хранят тук. Ще им предложите вашите специалитети. Тоест,  селското стопанство ще се развива, а земеделците ще изкарат повече пари. Това се отнася и до местните занаяти, дори до промишлеността”, казва  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Маурицио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Фава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>.</w:t>
      </w:r>
    </w:p>
    <w:p w:rsidR="00CE2B76" w:rsidRDefault="00CE2B76" w:rsidP="00CE2B76">
      <w:pPr>
        <w:pStyle w:val="NormalWeb"/>
        <w:spacing w:line="356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В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Пиемонте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привличат и хиляди хора, търсещи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шопингтурове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. Там се намира най-големият в Италия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аутлет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>, където се разпродават дрехите от седмицата на модата в Милано.</w:t>
      </w:r>
    </w:p>
    <w:p w:rsidR="00CE2B76" w:rsidRDefault="00CE2B76" w:rsidP="00CE2B76">
      <w:pPr>
        <w:pStyle w:val="NormalWeb"/>
        <w:spacing w:line="356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Община Нови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Лигуре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се намира в Северната част на Италия област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Пиамонте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>.</w:t>
      </w:r>
    </w:p>
    <w:p w:rsidR="00CE2B76" w:rsidRDefault="00CE2B76" w:rsidP="00CE2B76">
      <w:pPr>
        <w:pStyle w:val="NormalWeb"/>
        <w:spacing w:after="240" w:line="356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В библиотеката в Монтана има секция с информационни материали за Нови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Лигуре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>. Такава е създадена и в италианския град.</w:t>
      </w:r>
    </w:p>
    <w:p w:rsidR="00CE2B76" w:rsidRDefault="00CE2B76" w:rsidP="00CE2B76">
      <w:pPr>
        <w:pStyle w:val="NormalWeb"/>
        <w:spacing w:line="356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t xml:space="preserve">Проектът „Монтана: бизнес при открити врата“ е на стойност 187 349,70 лв. по договор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BG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051 PO001-7.0.07-0158-C0001 и се осъществява от „ВИА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кънсалтинг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>” в партньорство с италианската фирма „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Апунти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” и община Монтана, с финансовата подкрепа на Оперативна програма „Развитие на човешките ресурси” 2007-2013, </w:t>
      </w:r>
      <w:proofErr w:type="spellStart"/>
      <w:r>
        <w:rPr>
          <w:rFonts w:ascii="Tahoma" w:hAnsi="Tahoma" w:cs="Tahoma"/>
          <w:color w:val="333333"/>
          <w:sz w:val="21"/>
          <w:szCs w:val="21"/>
        </w:rPr>
        <w:t>съфинансирана</w:t>
      </w:r>
      <w:proofErr w:type="spellEnd"/>
      <w:r>
        <w:rPr>
          <w:rFonts w:ascii="Tahoma" w:hAnsi="Tahoma" w:cs="Tahoma"/>
          <w:color w:val="333333"/>
          <w:sz w:val="21"/>
          <w:szCs w:val="21"/>
        </w:rPr>
        <w:t xml:space="preserve"> от Европейския социален фонд на Европейския съюз.</w:t>
      </w:r>
    </w:p>
    <w:p w:rsidR="00CE2B76" w:rsidRDefault="00CE2B76" w:rsidP="00CE2B76">
      <w:pPr>
        <w:pStyle w:val="NormalWeb"/>
        <w:spacing w:line="356" w:lineRule="atLeast"/>
        <w:jc w:val="both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sz w:val="21"/>
          <w:szCs w:val="21"/>
        </w:rPr>
        <w:br/>
      </w:r>
      <w:r>
        <w:rPr>
          <w:rStyle w:val="Emphasis"/>
          <w:rFonts w:ascii="Tahoma" w:hAnsi="Tahoma" w:cs="Tahoma"/>
          <w:color w:val="333333"/>
          <w:sz w:val="21"/>
          <w:szCs w:val="21"/>
        </w:rPr>
        <w:t xml:space="preserve">Настоящият документ е изготвен с финансовата помощ на Европейския социален фонд.”ВИА </w:t>
      </w:r>
      <w:proofErr w:type="spellStart"/>
      <w:r>
        <w:rPr>
          <w:rStyle w:val="Emphasis"/>
          <w:rFonts w:ascii="Tahoma" w:hAnsi="Tahoma" w:cs="Tahoma"/>
          <w:color w:val="333333"/>
          <w:sz w:val="21"/>
          <w:szCs w:val="21"/>
        </w:rPr>
        <w:t>Кънсалтинг</w:t>
      </w:r>
      <w:proofErr w:type="spellEnd"/>
      <w:r>
        <w:rPr>
          <w:rStyle w:val="Emphasis"/>
          <w:rFonts w:ascii="Tahoma" w:hAnsi="Tahoma" w:cs="Tahoma"/>
          <w:color w:val="333333"/>
          <w:sz w:val="21"/>
          <w:szCs w:val="21"/>
        </w:rPr>
        <w:t>” ООД носи цялата отговорност за съдържанието на настоящия документ, и при никакви обстоятелства не може да се приеме като официална позиция на Европейския съюз или МТСП.</w:t>
      </w:r>
    </w:p>
    <w:p w:rsidR="00412DAA" w:rsidRDefault="00CE2B76" w:rsidP="00CE2B76">
      <w:pPr>
        <w:pStyle w:val="NormalWeb"/>
        <w:spacing w:line="356" w:lineRule="atLeast"/>
        <w:jc w:val="both"/>
      </w:pPr>
      <w:r>
        <w:rPr>
          <w:rFonts w:ascii="Tahoma" w:hAnsi="Tahoma" w:cs="Tahoma"/>
          <w:i/>
          <w:iCs/>
          <w:noProof/>
          <w:color w:val="333333"/>
          <w:sz w:val="21"/>
          <w:szCs w:val="21"/>
        </w:rPr>
        <w:drawing>
          <wp:inline distT="0" distB="0" distL="0" distR="0">
            <wp:extent cx="6178550" cy="673384"/>
            <wp:effectExtent l="19050" t="0" r="0" b="0"/>
            <wp:docPr id="3" name="Picture 2" descr="http://prikachi.com/images/448/7565448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ikachi.com/images/448/7565448j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733" cy="673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333333"/>
          <w:sz w:val="21"/>
          <w:szCs w:val="21"/>
        </w:rPr>
        <w:br/>
      </w:r>
    </w:p>
    <w:sectPr w:rsidR="00412DAA" w:rsidSect="00CE2B76">
      <w:pgSz w:w="11906" w:h="16838"/>
      <w:pgMar w:top="142" w:right="849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CE2B76"/>
    <w:rsid w:val="00412DAA"/>
    <w:rsid w:val="00CE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E2B76"/>
    <w:rPr>
      <w:strike w:val="0"/>
      <w:dstrike w:val="0"/>
      <w:color w:val="0088CC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CE2B76"/>
    <w:rPr>
      <w:i/>
      <w:iCs/>
    </w:rPr>
  </w:style>
  <w:style w:type="paragraph" w:styleId="NormalWeb">
    <w:name w:val="Normal (Web)"/>
    <w:basedOn w:val="Normal"/>
    <w:uiPriority w:val="99"/>
    <w:unhideWhenUsed/>
    <w:rsid w:val="00CE2B76"/>
    <w:pPr>
      <w:spacing w:after="178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B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9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2843">
                  <w:marLeft w:val="-35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16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6701">
                          <w:marLeft w:val="-35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montana-piemonte.e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383</Words>
  <Characters>2188</Characters>
  <Application>Microsoft Office Word</Application>
  <DocSecurity>0</DocSecurity>
  <Lines>18</Lines>
  <Paragraphs>5</Paragraphs>
  <ScaleCrop>false</ScaleCrop>
  <Company>Grizli777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montuser01</dc:creator>
  <cp:lastModifiedBy>montuser01</cp:lastModifiedBy>
  <cp:revision>1</cp:revision>
  <dcterms:created xsi:type="dcterms:W3CDTF">2014-10-01T11:26:00Z</dcterms:created>
  <dcterms:modified xsi:type="dcterms:W3CDTF">2014-10-01T11:33:00Z</dcterms:modified>
</cp:coreProperties>
</file>