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2D" w:rsidRPr="00436B2D" w:rsidRDefault="00436B2D" w:rsidP="00436B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B2D" w:rsidRPr="00436B2D" w:rsidRDefault="00436B2D" w:rsidP="00436B2D">
      <w:pPr>
        <w:widowControl w:val="0"/>
        <w:tabs>
          <w:tab w:val="center" w:pos="4356"/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-205105</wp:posOffset>
            </wp:positionV>
            <wp:extent cx="948690" cy="732155"/>
            <wp:effectExtent l="0" t="0" r="381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019175" cy="866775"/>
            <wp:effectExtent l="0" t="0" r="9525" b="9525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B2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МИНИСТЕРСТВО НА ТРУДА И СОЦИАЛНАТА ПОЛИТИКА</w:t>
      </w:r>
    </w:p>
    <w:p w:rsidR="00436B2D" w:rsidRPr="00436B2D" w:rsidRDefault="00436B2D" w:rsidP="00436B2D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36B2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ЕВРОПЕЙСКИ СОЦИАЛЕН ФОНД</w:t>
      </w:r>
    </w:p>
    <w:p w:rsidR="00436B2D" w:rsidRPr="00436B2D" w:rsidRDefault="00436B2D" w:rsidP="00436B2D">
      <w:pPr>
        <w:widowControl w:val="0"/>
        <w:pBdr>
          <w:bottom w:val="single" w:sz="4" w:space="0" w:color="auto"/>
        </w:pBd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  <w:r w:rsidRPr="00436B2D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>ОПЕРАТИВНА ПРОГРАМА „РАЗВИТИЕ НА ЧОВЕШКИТЕ РЕСУРСИ”</w:t>
      </w:r>
    </w:p>
    <w:p w:rsidR="00436B2D" w:rsidRPr="00436B2D" w:rsidRDefault="00436B2D" w:rsidP="00436B2D">
      <w:pPr>
        <w:widowControl w:val="0"/>
        <w:pBdr>
          <w:bottom w:val="single" w:sz="4" w:space="0" w:color="auto"/>
        </w:pBd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436B2D" w:rsidRPr="00436B2D" w:rsidRDefault="00436B2D" w:rsidP="00436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14A6" w:rsidRPr="009704D7" w:rsidRDefault="006C14A6" w:rsidP="009704D7">
      <w:pPr>
        <w:pStyle w:val="a4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9704D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9704D7">
        <w:rPr>
          <w:rFonts w:ascii="Times New Roman" w:hAnsi="Times New Roman" w:cs="Times New Roman"/>
          <w:b/>
          <w:color w:val="000000"/>
          <w:sz w:val="28"/>
          <w:szCs w:val="28"/>
        </w:rPr>
        <w:t>роект „</w:t>
      </w:r>
      <w:proofErr w:type="spellStart"/>
      <w:r w:rsidRPr="009704D7">
        <w:rPr>
          <w:rFonts w:ascii="Times New Roman" w:hAnsi="Times New Roman" w:cs="Times New Roman"/>
          <w:b/>
          <w:color w:val="000000"/>
          <w:sz w:val="28"/>
          <w:szCs w:val="28"/>
        </w:rPr>
        <w:t>Патронажна</w:t>
      </w:r>
      <w:proofErr w:type="spellEnd"/>
      <w:r w:rsidRPr="009704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грижа за възрастни хора и лица с увреждания в община Монтана“.</w:t>
      </w:r>
    </w:p>
    <w:p w:rsidR="006C14A6" w:rsidRDefault="006C14A6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C14A6" w:rsidRDefault="006C14A6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C14A6" w:rsidRDefault="006C14A6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40A48" w:rsidRPr="00436B2D" w:rsidRDefault="00874354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Кметът на Община Монтана Златко Живков и ръководителят на Управляващия орган на Оперативна програма „Развитие на човешките ресурси“ заместник-министър Зорница Русинова, подписаха договор за безвъзмездна финансова помощ на стойност 364 339,04 лева. </w:t>
      </w:r>
    </w:p>
    <w:p w:rsidR="00340A48" w:rsidRPr="00436B2D" w:rsidRDefault="00874354" w:rsidP="00705DA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>Средствата са предназначени за изпълнение на дейностите по  проект „</w:t>
      </w:r>
      <w:proofErr w:type="spellStart"/>
      <w:r w:rsidRPr="00436B2D">
        <w:rPr>
          <w:rFonts w:ascii="Times New Roman" w:hAnsi="Times New Roman" w:cs="Times New Roman"/>
          <w:color w:val="000000"/>
          <w:sz w:val="28"/>
          <w:szCs w:val="28"/>
        </w:rPr>
        <w:t>Патронажна</w:t>
      </w:r>
      <w:proofErr w:type="spellEnd"/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5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грижа за възрастни хора и лица с увреждания в община Монтана“. </w:t>
      </w:r>
      <w:r w:rsidR="00705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Чрез него 141 броя  възрастни хора и лица с увреждания </w:t>
      </w:r>
      <w:r w:rsidR="00705DAE" w:rsidRPr="00705D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/</w:t>
      </w:r>
      <w:r w:rsidR="00705DAE" w:rsidRPr="00705DAE">
        <w:rPr>
          <w:rFonts w:ascii="Times New Roman" w:hAnsi="Times New Roman" w:cs="Times New Roman"/>
          <w:color w:val="000000"/>
          <w:sz w:val="28"/>
          <w:szCs w:val="28"/>
        </w:rPr>
        <w:t>от гр. Монтана и всичките 23 населени места</w:t>
      </w:r>
      <w:r w:rsidR="00705DAE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705DAE" w:rsidRPr="00705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>ще получат здравно - социални услуги в домашна среда</w:t>
      </w:r>
      <w:r w:rsidR="00436B2D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до 2 часа на ден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0A48" w:rsidRPr="00436B2D" w:rsidRDefault="00340A48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Чрез  здравно– социалните грижи 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ще се подобри качеството на живот,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>ще се осигури заетост в сектора на здравно-социалните услуги на 3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жители на Община 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>Монтана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>.  </w:t>
      </w:r>
    </w:p>
    <w:p w:rsidR="00436B2D" w:rsidRDefault="00874354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От проекта ще могат да се възползват възрастни хора над 65 г. с ограничения или в невъзможност за самообслужване; хора с увреждания и техните семейства, както и служители на доставчици на социални и здравни услуги. </w:t>
      </w:r>
    </w:p>
    <w:p w:rsidR="00340A48" w:rsidRPr="00436B2D" w:rsidRDefault="00874354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Проектът цели да осигури почасови мобилни и интегрирани здравно-социални услуги в домашна среда. </w:t>
      </w:r>
    </w:p>
    <w:p w:rsidR="00436B2D" w:rsidRDefault="00874354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>Финансирането на проекта е по процедура BG05M9ОP001-2.040 „</w:t>
      </w:r>
      <w:proofErr w:type="spellStart"/>
      <w:r w:rsidRPr="00436B2D">
        <w:rPr>
          <w:rFonts w:ascii="Times New Roman" w:hAnsi="Times New Roman" w:cs="Times New Roman"/>
          <w:color w:val="000000"/>
          <w:sz w:val="28"/>
          <w:szCs w:val="28"/>
        </w:rPr>
        <w:t>Патронажна</w:t>
      </w:r>
      <w:proofErr w:type="spellEnd"/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грижа за възрастни хора и лица с увреждания – Компонент 2“ по ОП „Развитие на човешките ресурси“ 2014 – 2020 г. Срокът за изпълнение е 18 месеца, а предоставянето на интегрираните услуги - 12 месеца.</w:t>
      </w:r>
    </w:p>
    <w:p w:rsidR="00340A48" w:rsidRPr="00436B2D" w:rsidRDefault="00340A48" w:rsidP="00436B2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Изпълнението на 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дейностите, по които ще се работи за реализация на проекта, са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40A48" w:rsidRPr="00436B2D" w:rsidRDefault="00340A48" w:rsidP="00436B2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-оборудване на 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</w:t>
      </w:r>
      <w:r w:rsidRPr="00436B2D"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340A48" w:rsidRPr="00436B2D" w:rsidRDefault="00340A48" w:rsidP="00436B2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>закупуване на транспортно средство за извършване на мобилната услуга</w:t>
      </w:r>
    </w:p>
    <w:p w:rsidR="00340A48" w:rsidRPr="00436B2D" w:rsidRDefault="00340A48" w:rsidP="00436B2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подбор и назначаване на екип за управление на Център за предоставяне на услугата </w:t>
      </w:r>
      <w:proofErr w:type="spellStart"/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>Патронажна</w:t>
      </w:r>
      <w:proofErr w:type="spellEnd"/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грижа, </w:t>
      </w:r>
    </w:p>
    <w:p w:rsidR="00340A48" w:rsidRPr="00436B2D" w:rsidRDefault="00340A48" w:rsidP="00436B2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- Подбор и назначаване на 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екип за предоставяне на мобилни интегрирани здравно-социални услуги в домашна среда. </w:t>
      </w:r>
    </w:p>
    <w:p w:rsidR="00340A48" w:rsidRPr="00436B2D" w:rsidRDefault="00340A48" w:rsidP="00436B2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подбор на кандидатите, които ще ползват услугите,</w:t>
      </w:r>
    </w:p>
    <w:p w:rsidR="00340A48" w:rsidRPr="00436B2D" w:rsidRDefault="00340A48" w:rsidP="00436B2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и </w:t>
      </w:r>
      <w:proofErr w:type="spellStart"/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>супервизия</w:t>
      </w:r>
      <w:proofErr w:type="spellEnd"/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на персонала </w:t>
      </w:r>
    </w:p>
    <w:p w:rsidR="00874354" w:rsidRPr="00436B2D" w:rsidRDefault="00340A48" w:rsidP="00436B2D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B2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>предоставяне на почасови мобилни здравно-социални услуги за нуждаещи се лица.</w:t>
      </w:r>
      <w:bookmarkStart w:id="0" w:name="_GoBack"/>
      <w:bookmarkEnd w:id="0"/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874354" w:rsidRPr="00436B2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874354" w:rsidRPr="00436B2D" w:rsidSect="00340A48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4"/>
    <w:rsid w:val="00340A48"/>
    <w:rsid w:val="00436B2D"/>
    <w:rsid w:val="006C14A6"/>
    <w:rsid w:val="00705DAE"/>
    <w:rsid w:val="0076382A"/>
    <w:rsid w:val="00874354"/>
    <w:rsid w:val="009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354"/>
    <w:rPr>
      <w:color w:val="0000FF"/>
      <w:u w:val="single"/>
    </w:rPr>
  </w:style>
  <w:style w:type="paragraph" w:styleId="a4">
    <w:name w:val="No Spacing"/>
    <w:uiPriority w:val="1"/>
    <w:qFormat/>
    <w:rsid w:val="00436B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354"/>
    <w:rPr>
      <w:color w:val="0000FF"/>
      <w:u w:val="single"/>
    </w:rPr>
  </w:style>
  <w:style w:type="paragraph" w:styleId="a4">
    <w:name w:val="No Spacing"/>
    <w:uiPriority w:val="1"/>
    <w:qFormat/>
    <w:rsid w:val="00436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2019-06-18T17:08:00Z</dcterms:created>
  <dcterms:modified xsi:type="dcterms:W3CDTF">2019-06-21T10:17:00Z</dcterms:modified>
</cp:coreProperties>
</file>